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2aaaf78e9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03baf3a986445a"/>
      <w:footerReference xmlns:r="http://schemas.openxmlformats.org/officeDocument/2006/relationships" w:type="default" r:id="R563577564593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INVESTINOR AS   ·   Org.nr 992 447 141   ·   Brattørkaia 17B   ·   7010 TRONDHEIM   ·   post@investinor.no   ·   www.investinor.no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3baf3a986445a" /><Relationship Type="http://schemas.openxmlformats.org/officeDocument/2006/relationships/footer" Target="/word/footer1.xml" Id="R5635775645934966" /></Relationships>
</file>