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37fbe802c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KM-HOLDING AS</w:t>
      </w:r>
    </w:p>
    <w:sectPr>
      <w:headerReference xmlns:r="http://schemas.openxmlformats.org/officeDocument/2006/relationships" w:type="default" r:id="R2bcd85f293224dfc"/>
      <w:footerReference xmlns:r="http://schemas.openxmlformats.org/officeDocument/2006/relationships" w:type="default" r:id="Rf764deb83df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KM-HOLDING AS   ·   Org.nr 992 504 455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d85f293224dfc" /><Relationship Type="http://schemas.openxmlformats.org/officeDocument/2006/relationships/footer" Target="/word/footer1.xml" Id="Rf764deb83dfd4558" /></Relationships>
</file>