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40e2d1732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Kjølsdalen,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KJØLLESDAL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KJØLLESDAL INVEST AS</w:t>
      </w:r>
    </w:p>
    <w:sectPr>
      <w:headerReference xmlns:r="http://schemas.openxmlformats.org/officeDocument/2006/relationships" w:type="default" r:id="R02efcd02b1f54933"/>
      <w:footerReference xmlns:r="http://schemas.openxmlformats.org/officeDocument/2006/relationships" w:type="default" r:id="R752e5a1db619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KJØLLESDAL INVEST AS   ·   Org.nr 992 522 771   ·   c/o Ove Kjøllesdal, Nordfjordvegen 6460   ·   6776 KJØLSDALEN   ·   Tlf. 57 86 47 70   ·   ove@eidelektro.no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KJØLLESDAL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fcd02b1f54933" /><Relationship Type="http://schemas.openxmlformats.org/officeDocument/2006/relationships/footer" Target="/word/footer1.xml" Id="R752e5a1db6194bc1" /></Relationships>
</file>