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d6add6985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FABIOL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FABIOL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f784bbc9a44311"/>
      <w:footerReference xmlns:r="http://schemas.openxmlformats.org/officeDocument/2006/relationships" w:type="default" r:id="Rba80bd8a51dc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FABIOL AS   ·   Org.nr 992 541 113   ·   Solbakkveien 20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FABIOL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784bbc9a44311" /><Relationship Type="http://schemas.openxmlformats.org/officeDocument/2006/relationships/footer" Target="/word/footer1.xml" Id="Rba80bd8a51dc41de" /></Relationships>
</file>