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bcf3c433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GRAVING OG TRANSPORT AS</w:t>
      </w:r>
    </w:p>
    <w:sectPr>
      <w:headerReference xmlns:r="http://schemas.openxmlformats.org/officeDocument/2006/relationships" w:type="default" r:id="Re16f464877df4f99"/>
      <w:footerReference xmlns:r="http://schemas.openxmlformats.org/officeDocument/2006/relationships" w:type="default" r:id="Ra0db9bd12b4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GRAVING OG TRANSPORT AS   ·   Org.nr 992 621 605   ·   Klevaveien 31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f464877df4f99" /><Relationship Type="http://schemas.openxmlformats.org/officeDocument/2006/relationships/footer" Target="/word/footer1.xml" Id="Ra0db9bd12b4c41ca" /></Relationships>
</file>