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1d584a44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IAM EIENDOM AS</w:t>
      </w:r>
    </w:p>
    <w:sectPr>
      <w:headerReference xmlns:r="http://schemas.openxmlformats.org/officeDocument/2006/relationships" w:type="default" r:id="R3ae9822f128147db"/>
      <w:footerReference xmlns:r="http://schemas.openxmlformats.org/officeDocument/2006/relationships" w:type="default" r:id="Rc63f0131530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IAM EIENDOM AS   ·   Org.nr 992 651 679   ·   Gjetnesvegen 15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9822f128147db" /><Relationship Type="http://schemas.openxmlformats.org/officeDocument/2006/relationships/footer" Target="/word/footer1.xml" Id="Rc63f013153094f53" /></Relationships>
</file>