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60ec3814b345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Ågotnes,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IAM EIENDOM AS</w:t>
      </w:r>
    </w:p>
    <w:sectPr>
      <w:headerReference xmlns:r="http://schemas.openxmlformats.org/officeDocument/2006/relationships" w:type="default" r:id="Rd0b090d75e41409b"/>
      <w:footerReference xmlns:r="http://schemas.openxmlformats.org/officeDocument/2006/relationships" w:type="default" r:id="Re178a6182f3e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IAM EIENDOM AS   ·   Org.nr 992 651 679   ·   Gjetnesvegen 15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IAM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b090d75e41409b" /><Relationship Type="http://schemas.openxmlformats.org/officeDocument/2006/relationships/footer" Target="/word/footer1.xml" Id="Re178a6182f3e416c" /></Relationships>
</file>