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904d865cc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Holmsbu,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TØRRE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 TALL AS</w:t>
      </w:r>
    </w:p>
    <w:sectPr>
      <w:headerReference xmlns:r="http://schemas.openxmlformats.org/officeDocument/2006/relationships" w:type="default" r:id="Rd93652492c924687"/>
      <w:footerReference xmlns:r="http://schemas.openxmlformats.org/officeDocument/2006/relationships" w:type="default" r:id="R600aabb6a1c7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 TALL AS   ·   Org.nr 992 663 936   ·   c/o Caroline Hasselgreen, Storgaten 15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652492c924687" /><Relationship Type="http://schemas.openxmlformats.org/officeDocument/2006/relationships/footer" Target="/word/footer1.xml" Id="R600aabb6a1c74dc9" /></Relationships>
</file>