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b258e4fed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 FREDRIKSEN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FREDRIKSEN VVS AS</w:t>
      </w:r>
    </w:p>
    <w:sectPr>
      <w:headerReference xmlns:r="http://schemas.openxmlformats.org/officeDocument/2006/relationships" w:type="default" r:id="R4b25978871c84bf2"/>
      <w:footerReference xmlns:r="http://schemas.openxmlformats.org/officeDocument/2006/relationships" w:type="default" r:id="R1718063e42e1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FREDRIKSEN VVS AS   ·   Org.nr 992 682 485   ·   Kagholvegen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FREDRIKSEN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5978871c84bf2" /><Relationship Type="http://schemas.openxmlformats.org/officeDocument/2006/relationships/footer" Target="/word/footer1.xml" Id="R1718063e42e1438b" /></Relationships>
</file>