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62fdeeba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VARPELIA INVEST AS</w:t>
      </w:r>
    </w:p>
    <w:sectPr>
      <w:headerReference xmlns:r="http://schemas.openxmlformats.org/officeDocument/2006/relationships" w:type="default" r:id="R02d84e08ff24459a"/>
      <w:footerReference xmlns:r="http://schemas.openxmlformats.org/officeDocument/2006/relationships" w:type="default" r:id="R7c50b704c93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VARPELIA INVEST AS   ·   Org.nr 992 708 271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VARPELIA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84e08ff24459a" /><Relationship Type="http://schemas.openxmlformats.org/officeDocument/2006/relationships/footer" Target="/word/footer1.xml" Id="R7c50b704c93c42b9" /></Relationships>
</file>