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30b58d40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GUTTIS AS.</w:t>
      </w:r>
    </w:p>
    <w:sectPr>
      <w:headerReference xmlns:r="http://schemas.openxmlformats.org/officeDocument/2006/relationships" w:type="default" r:id="R4bf7d5b9a8944588"/>
      <w:footerReference xmlns:r="http://schemas.openxmlformats.org/officeDocument/2006/relationships" w:type="default" r:id="Ra1812ca8e85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7d5b9a8944588" /><Relationship Type="http://schemas.openxmlformats.org/officeDocument/2006/relationships/footer" Target="/word/footer1.xml" Id="Ra1812ca8e8504f07" /></Relationships>
</file>