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2b925f44d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INTECH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INTECH GROUP AS</w:t>
      </w:r>
    </w:p>
    <w:sectPr>
      <w:headerReference xmlns:r="http://schemas.openxmlformats.org/officeDocument/2006/relationships" w:type="default" r:id="R67f5a29e549e41bf"/>
      <w:footerReference xmlns:r="http://schemas.openxmlformats.org/officeDocument/2006/relationships" w:type="default" r:id="Re42bba669b44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INTECH GROUP AS   ·   Org.nr 992 738 006   ·   Høgåsvegen 99   ·   3684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INTECH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5a29e549e41bf" /><Relationship Type="http://schemas.openxmlformats.org/officeDocument/2006/relationships/footer" Target="/word/footer1.xml" Id="Re42bba669b4443b8" /></Relationships>
</file>