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51d446fbf44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ENVIROPROCESS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ENVIROPROCESS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5e3b7ff8b64319"/>
      <w:footerReference xmlns:r="http://schemas.openxmlformats.org/officeDocument/2006/relationships" w:type="default" r:id="R21bf751b1135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ENVIROPROCESS NORWAY AS   ·   Org.nr 992 738 022   ·   Billingstadsletta 26   ·   1396 BILLINGSTAD   ·   Tlf. 40 00 68 70   ·   info.no@enviroprocess.com   ·   enviroprocess.com/nb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ENVIROPROCESS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e3b7ff8b64319" /><Relationship Type="http://schemas.openxmlformats.org/officeDocument/2006/relationships/footer" Target="/word/footer1.xml" Id="R21bf751b11354009" /></Relationships>
</file>