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b2f1aa64f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INVEST AS</w:t>
      </w:r>
    </w:p>
    <w:sectPr>
      <w:headerReference xmlns:r="http://schemas.openxmlformats.org/officeDocument/2006/relationships" w:type="default" r:id="Rcfecfb6870454aa8"/>
      <w:footerReference xmlns:r="http://schemas.openxmlformats.org/officeDocument/2006/relationships" w:type="default" r:id="R72b9fb91446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INVEST AS   ·   Org.nr 992 834 366   ·   Heigreveien 493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cfb6870454aa8" /><Relationship Type="http://schemas.openxmlformats.org/officeDocument/2006/relationships/footer" Target="/word/footer1.xml" Id="R72b9fb9144604083" /></Relationships>
</file>