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29a5d162a44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TRANSALP INVEST AS</w:t>
      </w:r>
    </w:p>
    <w:sectPr>
      <w:headerReference xmlns:r="http://schemas.openxmlformats.org/officeDocument/2006/relationships" w:type="default" r:id="Rc877c75fd22648c8"/>
      <w:footerReference xmlns:r="http://schemas.openxmlformats.org/officeDocument/2006/relationships" w:type="default" r:id="Rab6d8e09b863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TRANSALP INVEST AS   ·   Org.nr 992 860 944   ·   Haualandmarka 15   ·   4321 SANDNES   ·   khh@unitron.no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TRANSALP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7c75fd22648c8" /><Relationship Type="http://schemas.openxmlformats.org/officeDocument/2006/relationships/footer" Target="/word/footer1.xml" Id="Rab6d8e09b86345f5" /></Relationships>
</file>