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6ba4f1f38b49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KONVEX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KONVEX AS</w:t>
      </w:r>
    </w:p>
    <w:sectPr>
      <w:headerReference xmlns:r="http://schemas.openxmlformats.org/officeDocument/2006/relationships" w:type="default" r:id="R5f9879db467e4f4e"/>
      <w:footerReference xmlns:r="http://schemas.openxmlformats.org/officeDocument/2006/relationships" w:type="default" r:id="R816346e353d84b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KONVEX AS   ·   Org.nr 992 869 968   ·   Utsiktsveien 28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KONVEX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9879db467e4f4e" /><Relationship Type="http://schemas.openxmlformats.org/officeDocument/2006/relationships/footer" Target="/word/footer1.xml" Id="R816346e353d84bb3" /></Relationships>
</file>