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16592d335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LINJEPROFF AS</w:t>
      </w:r>
    </w:p>
    <w:sectPr>
      <w:headerReference xmlns:r="http://schemas.openxmlformats.org/officeDocument/2006/relationships" w:type="default" r:id="R537d458d2f7d4883"/>
      <w:footerReference xmlns:r="http://schemas.openxmlformats.org/officeDocument/2006/relationships" w:type="default" r:id="R22ae38b211b3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LINJEPROFF AS   ·   Org.nr 992 893 273   ·   Hamarøyveien 6925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LINJEPROFF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d458d2f7d4883" /><Relationship Type="http://schemas.openxmlformats.org/officeDocument/2006/relationships/footer" Target="/word/footer1.xml" Id="R22ae38b211b34f01" /></Relationships>
</file>