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a88016ae7549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Borgenhaugen,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ØSTFOLD GASS &amp; VVS AS</w:t>
      </w:r>
    </w:p>
    <w:sectPr>
      <w:headerReference xmlns:r="http://schemas.openxmlformats.org/officeDocument/2006/relationships" w:type="default" r:id="R2d05268239fb4f6d"/>
      <w:footerReference xmlns:r="http://schemas.openxmlformats.org/officeDocument/2006/relationships" w:type="default" r:id="Rb21a139a917442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ØSTFOLD GASS &amp; VVS AS   ·   Org.nr 992 959 568   ·   Bredmyra 5   ·   1739 BORGENHAUGEN   ·   ketil@gass-vvs.no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ØSTFOLD GASS &amp;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05268239fb4f6d" /><Relationship Type="http://schemas.openxmlformats.org/officeDocument/2006/relationships/footer" Target="/word/footer1.xml" Id="Rb21a139a9174427c" /></Relationships>
</file>