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390c3907f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ABISA AS</w:t>
      </w:r>
    </w:p>
    <w:sectPr>
      <w:headerReference xmlns:r="http://schemas.openxmlformats.org/officeDocument/2006/relationships" w:type="default" r:id="R70147f63fab74f08"/>
      <w:footerReference xmlns:r="http://schemas.openxmlformats.org/officeDocument/2006/relationships" w:type="default" r:id="Raa41a3745ed8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ABISA AS   ·   Org.nr 993 066 427   ·   Sunde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47f63fab74f08" /><Relationship Type="http://schemas.openxmlformats.org/officeDocument/2006/relationships/footer" Target="/word/footer1.xml" Id="Raa41a3745ed8423e" /></Relationships>
</file>