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0897c1bff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ABISA AS</w:t>
      </w:r>
    </w:p>
    <w:sectPr>
      <w:headerReference xmlns:r="http://schemas.openxmlformats.org/officeDocument/2006/relationships" w:type="default" r:id="Ra614a72e1ee34b49"/>
      <w:footerReference xmlns:r="http://schemas.openxmlformats.org/officeDocument/2006/relationships" w:type="default" r:id="Rb0f6ac0eb734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ABISA AS   ·   Org.nr 993 066 427   ·   Sunde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a72e1ee34b49" /><Relationship Type="http://schemas.openxmlformats.org/officeDocument/2006/relationships/footer" Target="/word/footer1.xml" Id="Rb0f6ac0eb7344dce" /></Relationships>
</file>