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acbb6f4eb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DPEND CONSTRUCTION AS</w:t>
      </w:r>
    </w:p>
    <w:sectPr>
      <w:headerReference xmlns:r="http://schemas.openxmlformats.org/officeDocument/2006/relationships" w:type="default" r:id="Ra158355c8c904d54"/>
      <w:footerReference xmlns:r="http://schemas.openxmlformats.org/officeDocument/2006/relationships" w:type="default" r:id="Rf10de1573a21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CONSTRUCTION AS   ·   Org.nr 993 109 738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8355c8c904d54" /><Relationship Type="http://schemas.openxmlformats.org/officeDocument/2006/relationships/footer" Target="/word/footer1.xml" Id="Rf10de1573a214eaa" /></Relationships>
</file>