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f5229336c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DPEND CONSTRUCTION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DPEND CONSTRUCTION AS</w:t>
      </w:r>
    </w:p>
    <w:sectPr>
      <w:headerReference xmlns:r="http://schemas.openxmlformats.org/officeDocument/2006/relationships" w:type="default" r:id="R54d2339eaf1344ef"/>
      <w:footerReference xmlns:r="http://schemas.openxmlformats.org/officeDocument/2006/relationships" w:type="default" r:id="Rb7e38c80bd5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DPEND CONSTRUCTION AS   ·   Org.nr 993 109 738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DPEND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2339eaf1344ef" /><Relationship Type="http://schemas.openxmlformats.org/officeDocument/2006/relationships/footer" Target="/word/footer1.xml" Id="Rb7e38c80bd554c26" /></Relationships>
</file>