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c2c9ac6d6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INVEST AS</w:t>
      </w:r>
    </w:p>
    <w:sectPr>
      <w:headerReference xmlns:r="http://schemas.openxmlformats.org/officeDocument/2006/relationships" w:type="default" r:id="R5ffe9d1e278e4bed"/>
      <w:footerReference xmlns:r="http://schemas.openxmlformats.org/officeDocument/2006/relationships" w:type="default" r:id="R53ff0b494ea3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INVEST AS   ·   Org.nr 993 149 780   ·  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9d1e278e4bed" /><Relationship Type="http://schemas.openxmlformats.org/officeDocument/2006/relationships/footer" Target="/word/footer1.xml" Id="R53ff0b494ea3423a" /></Relationships>
</file>