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905b5ea18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PREDATOR INVEST AS</w:t>
      </w:r>
    </w:p>
    <w:sectPr>
      <w:headerReference xmlns:r="http://schemas.openxmlformats.org/officeDocument/2006/relationships" w:type="default" r:id="R6ac35c0d59974d26"/>
      <w:footerReference xmlns:r="http://schemas.openxmlformats.org/officeDocument/2006/relationships" w:type="default" r:id="R20700db848f8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PREDATOR INVEST AS   ·   Org.nr 993 174 513   ·   Kransberget 2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PREDATOR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35c0d59974d26" /><Relationship Type="http://schemas.openxmlformats.org/officeDocument/2006/relationships/footer" Target="/word/footer1.xml" Id="R20700db848f84cc3" /></Relationships>
</file>