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8cfe97729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GAWAIN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GAWAIN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f9cddbfacf48bf"/>
      <w:footerReference xmlns:r="http://schemas.openxmlformats.org/officeDocument/2006/relationships" w:type="default" r:id="R0fcb3c844379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GAWAIN AS   ·   Org.nr 993 218 790   ·   c/o Aars AS, Bygdøy allé 4   ·   0257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GAWAIN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9cddbfacf48bf" /><Relationship Type="http://schemas.openxmlformats.org/officeDocument/2006/relationships/footer" Target="/word/footer1.xml" Id="R0fcb3c84437941f1" /></Relationships>
</file>