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bb40cc1ed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LANCELOT HOLDING AS</w:t>
      </w:r>
    </w:p>
    <w:sectPr>
      <w:headerReference xmlns:r="http://schemas.openxmlformats.org/officeDocument/2006/relationships" w:type="default" r:id="Rab1752c263394a00"/>
      <w:footerReference xmlns:r="http://schemas.openxmlformats.org/officeDocument/2006/relationships" w:type="default" r:id="R10968c0e442c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752c263394a00" /><Relationship Type="http://schemas.openxmlformats.org/officeDocument/2006/relationships/footer" Target="/word/footer1.xml" Id="R10968c0e442c4151" /></Relationships>
</file>