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22f32c55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HARALDSEN VVS OG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VVS OG EIENDOM AS</w:t>
      </w:r>
    </w:p>
    <w:sectPr>
      <w:headerReference xmlns:r="http://schemas.openxmlformats.org/officeDocument/2006/relationships" w:type="default" r:id="Rf7ade245f7534301"/>
      <w:footerReference xmlns:r="http://schemas.openxmlformats.org/officeDocument/2006/relationships" w:type="default" r:id="Rc2387dddab5a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VVS OG EIENDOM AS   ·   Org.nr 993 275 921   ·   Steinbekkveien 13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VVS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de245f7534301" /><Relationship Type="http://schemas.openxmlformats.org/officeDocument/2006/relationships/footer" Target="/word/footer1.xml" Id="Rc2387dddab5a4402" /></Relationships>
</file>