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e7b4e0ca0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HARALDSEN VVS OG EIENDOM AS, org.nr 993 275 921,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VVS OG EIENDOM AS</w:t>
      </w:r>
    </w:p>
    <w:sectPr>
      <w:headerReference xmlns:r="http://schemas.openxmlformats.org/officeDocument/2006/relationships" w:type="default" r:id="R08192ec5d5594cff"/>
      <w:footerReference xmlns:r="http://schemas.openxmlformats.org/officeDocument/2006/relationships" w:type="default" r:id="R2e9f2274963e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VVS OG EIENDOM AS   ·   Org.nr 993 275 921   ·   Steinbekkveien 13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VVS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92ec5d5594cff" /><Relationship Type="http://schemas.openxmlformats.org/officeDocument/2006/relationships/footer" Target="/word/footer1.xml" Id="R2e9f2274963e415b" /></Relationships>
</file>