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af9801ce1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VVS OG EIENDOM AS</w:t>
      </w:r>
    </w:p>
    <w:sectPr>
      <w:headerReference xmlns:r="http://schemas.openxmlformats.org/officeDocument/2006/relationships" w:type="default" r:id="Rbe9693cc980240fd"/>
      <w:footerReference xmlns:r="http://schemas.openxmlformats.org/officeDocument/2006/relationships" w:type="default" r:id="R80c9d29d2877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VVS OG EIENDOM AS   ·   Org.nr 993 275 921   ·   Steinbekkveien 13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VVS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693cc980240fd" /><Relationship Type="http://schemas.openxmlformats.org/officeDocument/2006/relationships/footer" Target="/word/footer1.xml" Id="R80c9d29d28774866" /></Relationships>
</file>