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04e23a09d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SKORPION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SKORPION AS</w:t>
      </w:r>
    </w:p>
    <w:sectPr>
      <w:headerReference xmlns:r="http://schemas.openxmlformats.org/officeDocument/2006/relationships" w:type="default" r:id="R3e7a7616a4fe428f"/>
      <w:footerReference xmlns:r="http://schemas.openxmlformats.org/officeDocument/2006/relationships" w:type="default" r:id="Rf277c86ec3ba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SKORPION AS   ·   Org.nr 993 286 281   ·   Øvre Gjellum vei 10F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SKORPION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a7616a4fe428f" /><Relationship Type="http://schemas.openxmlformats.org/officeDocument/2006/relationships/footer" Target="/word/footer1.xml" Id="Rf277c86ec3ba41d2" /></Relationships>
</file>