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f963dd330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MYHRVANG INVEST AS</w:t>
      </w:r>
    </w:p>
    <w:sectPr>
      <w:headerReference xmlns:r="http://schemas.openxmlformats.org/officeDocument/2006/relationships" w:type="default" r:id="Rcfff20e2f39c40ae"/>
      <w:footerReference xmlns:r="http://schemas.openxmlformats.org/officeDocument/2006/relationships" w:type="default" r:id="Rfd44cb65f328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MYHRVANG INVEST AS   ·   Org.nr 993 336 807   ·   Wergelands gate 5A   ·   2821 GJØVIK   ·   Tlf. 61 17 74 11   ·   kjmyhrva@online.no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f20e2f39c40ae" /><Relationship Type="http://schemas.openxmlformats.org/officeDocument/2006/relationships/footer" Target="/word/footer1.xml" Id="Rfd44cb65f328465a" /></Relationships>
</file>