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feb458ddb84e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LEVAIN CONSULTING AS</w:t>
      </w:r>
    </w:p>
    <w:sectPr>
      <w:headerReference xmlns:r="http://schemas.openxmlformats.org/officeDocument/2006/relationships" w:type="default" r:id="R4982d6b3bc3a4826"/>
      <w:footerReference xmlns:r="http://schemas.openxmlformats.org/officeDocument/2006/relationships" w:type="default" r:id="R35d5a6b50e1e45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LEVAIN CONSULTING AS   ·   Org.nr 993 370 568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LEVAIN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82d6b3bc3a4826" /><Relationship Type="http://schemas.openxmlformats.org/officeDocument/2006/relationships/footer" Target="/word/footer1.xml" Id="R35d5a6b50e1e4570" /></Relationships>
</file>