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108b5a355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ØKONOMI AS</w:t>
      </w:r>
    </w:p>
    <w:sectPr>
      <w:headerReference xmlns:r="http://schemas.openxmlformats.org/officeDocument/2006/relationships" w:type="default" r:id="R68232266bc8a4eec"/>
      <w:footerReference xmlns:r="http://schemas.openxmlformats.org/officeDocument/2006/relationships" w:type="default" r:id="Rbc9168be93f8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ØKONOMI AS   ·   Org.nr 993 372 277   ·   Landbrukshuset, Kvassnesvegen 15   ·   5914 ISDALSTØ   ·   Tlf. 56 35 19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32266bc8a4eec" /><Relationship Type="http://schemas.openxmlformats.org/officeDocument/2006/relationships/footer" Target="/word/footer1.xml" Id="Rbc9168be93f843f7" /></Relationships>
</file>