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ba02c42be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Rånåsfoss,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RFA HOLDING AS</w:t>
      </w:r>
    </w:p>
    <w:sectPr>
      <w:headerReference xmlns:r="http://schemas.openxmlformats.org/officeDocument/2006/relationships" w:type="default" r:id="Rd2184529f9f34dde"/>
      <w:footerReference xmlns:r="http://schemas.openxmlformats.org/officeDocument/2006/relationships" w:type="default" r:id="R65f938ecc12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RFA HOLDING AS   ·   Org.nr 993 386 073   ·   Borgenveien 493   ·   1927 RÅNÅSFOSS   ·   rfa@gelektro.no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4529f9f34dde" /><Relationship Type="http://schemas.openxmlformats.org/officeDocument/2006/relationships/footer" Target="/word/footer1.xml" Id="R65f938ecc1284471" /></Relationships>
</file>