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1a068c5c943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 BAKØY INVEST AS</w:t>
      </w:r>
    </w:p>
    <w:sectPr>
      <w:headerReference xmlns:r="http://schemas.openxmlformats.org/officeDocument/2006/relationships" w:type="default" r:id="Raeb9fc7cb1f04a0b"/>
      <w:footerReference xmlns:r="http://schemas.openxmlformats.org/officeDocument/2006/relationships" w:type="default" r:id="R2a78943e31ec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BAKØY INVEST AS   ·   Org.nr 993 433 454   ·   7100 RISSA   ·   Tlf. 73 85 19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BAKØY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9fc7cb1f04a0b" /><Relationship Type="http://schemas.openxmlformats.org/officeDocument/2006/relationships/footer" Target="/word/footer1.xml" Id="R2a78943e31ec4902" /></Relationships>
</file>