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4c8b38b59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PETTER BAKØY AS.</w:t>
      </w:r>
    </w:p>
    <w:sectPr>
      <w:headerReference xmlns:r="http://schemas.openxmlformats.org/officeDocument/2006/relationships" w:type="default" r:id="R300ae1d56b0f45e2"/>
      <w:footerReference xmlns:r="http://schemas.openxmlformats.org/officeDocument/2006/relationships" w:type="default" r:id="R1290fdb8a153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BAKØY AS   ·   Org.nr 993 433 489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BAKØY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ae1d56b0f45e2" /><Relationship Type="http://schemas.openxmlformats.org/officeDocument/2006/relationships/footer" Target="/word/footer1.xml" Id="R1290fdb8a15344ea" /></Relationships>
</file>