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e166ccc3e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BAKØY AS</w:t>
      </w:r>
    </w:p>
    <w:sectPr>
      <w:headerReference xmlns:r="http://schemas.openxmlformats.org/officeDocument/2006/relationships" w:type="default" r:id="R15375624d58c40ca"/>
      <w:footerReference xmlns:r="http://schemas.openxmlformats.org/officeDocument/2006/relationships" w:type="default" r:id="R407eeeee3aff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BAKØY AS   ·   Org.nr 993 433 489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BAKØY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75624d58c40ca" /><Relationship Type="http://schemas.openxmlformats.org/officeDocument/2006/relationships/footer" Target="/word/footer1.xml" Id="R407eeeee3aff431d" /></Relationships>
</file>