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48c94ddef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IVEST CONSULT AS</w:t>
      </w:r>
    </w:p>
    <w:sectPr>
      <w:headerReference xmlns:r="http://schemas.openxmlformats.org/officeDocument/2006/relationships" w:type="default" r:id="Rcb5330172a124338"/>
      <w:footerReference xmlns:r="http://schemas.openxmlformats.org/officeDocument/2006/relationships" w:type="default" r:id="Ra460fda9becf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IVEST CONSULT AS   ·   Org.nr 993 456 721   ·   Strandgata 10   ·   6905 FLORØ   ·   post@ivestconsult.no   ·   ivestconsult.no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IVEST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330172a124338" /><Relationship Type="http://schemas.openxmlformats.org/officeDocument/2006/relationships/footer" Target="/word/footer1.xml" Id="Ra460fda9becf4aca" /></Relationships>
</file>