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9adc018e3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INNASKJÆRS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INNASKJÆRS AS</w:t>
      </w:r>
    </w:p>
    <w:sectPr>
      <w:headerReference xmlns:r="http://schemas.openxmlformats.org/officeDocument/2006/relationships" w:type="default" r:id="Rf887f88656f040bf"/>
      <w:footerReference xmlns:r="http://schemas.openxmlformats.org/officeDocument/2006/relationships" w:type="default" r:id="R31bc2d5bb495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7f88656f040bf" /><Relationship Type="http://schemas.openxmlformats.org/officeDocument/2006/relationships/footer" Target="/word/footer1.xml" Id="R31bc2d5bb4954515" /></Relationships>
</file>