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b0e5a4d0c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CHAIROS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CHAIROS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3fb242633c4888"/>
      <w:footerReference xmlns:r="http://schemas.openxmlformats.org/officeDocument/2006/relationships" w:type="default" r:id="R30f86b15c78a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CHAIROS AS   ·   Org.nr 993 550 086   ·   Dyrlandsveien 20   ·   0875 OSLO   ·   Tlf. 22 02 00 25   ·   tharildstad@hotmail.com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CHAIROS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fb242633c4888" /><Relationship Type="http://schemas.openxmlformats.org/officeDocument/2006/relationships/footer" Target="/word/footer1.xml" Id="R30f86b15c78a46b7" /></Relationships>
</file>