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b880feb4c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HOLDING AS</w:t>
      </w:r>
    </w:p>
    <w:sectPr>
      <w:headerReference xmlns:r="http://schemas.openxmlformats.org/officeDocument/2006/relationships" w:type="default" r:id="R560c981dad044c1d"/>
      <w:footerReference xmlns:r="http://schemas.openxmlformats.org/officeDocument/2006/relationships" w:type="default" r:id="R5658a89060bb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HOLDING AS   ·   Org.nr 993 578 029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c981dad044c1d" /><Relationship Type="http://schemas.openxmlformats.org/officeDocument/2006/relationships/footer" Target="/word/footer1.xml" Id="R5658a89060bb4cb7" /></Relationships>
</file>