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385e350fa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ANOVA BOLIGER AS</w:t>
      </w:r>
    </w:p>
    <w:sectPr>
      <w:headerReference xmlns:r="http://schemas.openxmlformats.org/officeDocument/2006/relationships" w:type="default" r:id="Rd044efeef2654508"/>
      <w:footerReference xmlns:r="http://schemas.openxmlformats.org/officeDocument/2006/relationships" w:type="default" r:id="R519148b8a480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ANOVA BOLIGER AS   ·   Org.nr 993 587 249   ·   Bekkefaret 6   ·   1518 MOSS   ·   post@anovaboliger.no   ·   www.anovaboliger.no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ANOVA BOLIGER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4efeef2654508" /><Relationship Type="http://schemas.openxmlformats.org/officeDocument/2006/relationships/footer" Target="/word/footer1.xml" Id="R519148b8a48042a7" /></Relationships>
</file>