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62b90013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LUND AS</w:t>
      </w:r>
    </w:p>
    <w:sectPr>
      <w:headerReference xmlns:r="http://schemas.openxmlformats.org/officeDocument/2006/relationships" w:type="default" r:id="Rfc2a955d68d64f9d"/>
      <w:footerReference xmlns:r="http://schemas.openxmlformats.org/officeDocument/2006/relationships" w:type="default" r:id="R18c0e6e9e7af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LUND AS   ·   Org.nr 993 590 932   ·   Fonnebostvegen 213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955d68d64f9d" /><Relationship Type="http://schemas.openxmlformats.org/officeDocument/2006/relationships/footer" Target="/word/footer1.xml" Id="R18c0e6e9e7af40e3" /></Relationships>
</file>