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ba81f274a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 AS</w:t>
      </w:r>
    </w:p>
    <w:sectPr>
      <w:headerReference xmlns:r="http://schemas.openxmlformats.org/officeDocument/2006/relationships" w:type="default" r:id="R666b5f091a0c4502"/>
      <w:footerReference xmlns:r="http://schemas.openxmlformats.org/officeDocument/2006/relationships" w:type="default" r:id="Refd5b4bb42c3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 AS   ·   Org.nr 993 765 236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b5f091a0c4502" /><Relationship Type="http://schemas.openxmlformats.org/officeDocument/2006/relationships/footer" Target="/word/footer1.xml" Id="Refd5b4bb42c342a9" /></Relationships>
</file>