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ab1eb6ec5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GM GRAVESERVICE AS</w:t>
      </w:r>
    </w:p>
    <w:sectPr>
      <w:headerReference xmlns:r="http://schemas.openxmlformats.org/officeDocument/2006/relationships" w:type="default" r:id="Rf4af68de24d447d7"/>
      <w:footerReference xmlns:r="http://schemas.openxmlformats.org/officeDocument/2006/relationships" w:type="default" r:id="R07e9f514f193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 GRAVESERVICE AS   ·   Org.nr 993 776 327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f68de24d447d7" /><Relationship Type="http://schemas.openxmlformats.org/officeDocument/2006/relationships/footer" Target="/word/footer1.xml" Id="R07e9f514f193498b" /></Relationships>
</file>