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1a35ec5e64f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USTETIND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Ustaoset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Ustaoset,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USTETIND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7e703d3daf4c84"/>
      <w:footerReference xmlns:r="http://schemas.openxmlformats.org/officeDocument/2006/relationships" w:type="default" r:id="Rf67f9d6461d4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USTETIND HOLDING AS   ·   Org.nr 993 909 645   ·   3593 USTAOSET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USTETIND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e703d3daf4c84" /><Relationship Type="http://schemas.openxmlformats.org/officeDocument/2006/relationships/footer" Target="/word/footer1.xml" Id="Rf67f9d6461d447bd" /></Relationships>
</file>