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6d94799dbf44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Ustaoset,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USTETIND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USTETIND HOLDING AS</w:t>
      </w:r>
    </w:p>
    <w:sectPr>
      <w:headerReference xmlns:r="http://schemas.openxmlformats.org/officeDocument/2006/relationships" w:type="default" r:id="Rf2fc461c356a4792"/>
      <w:footerReference xmlns:r="http://schemas.openxmlformats.org/officeDocument/2006/relationships" w:type="default" r:id="R58a0f08dd4c442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USTETIND HOLDING AS   ·   Org.nr 993 909 645   ·   3593 USTAOSET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USTETIND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fc461c356a4792" /><Relationship Type="http://schemas.openxmlformats.org/officeDocument/2006/relationships/footer" Target="/word/footer1.xml" Id="R58a0f08dd4c442f3" /></Relationships>
</file>