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f2a48c18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TRYGGESETH REGNSKAP.</w:t>
      </w:r>
    </w:p>
    <w:sectPr>
      <w:headerReference xmlns:r="http://schemas.openxmlformats.org/officeDocument/2006/relationships" w:type="default" r:id="Rbbe7b37a76564f6f"/>
      <w:footerReference xmlns:r="http://schemas.openxmlformats.org/officeDocument/2006/relationships" w:type="default" r:id="Re028a577c93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7b37a76564f6f" /><Relationship Type="http://schemas.openxmlformats.org/officeDocument/2006/relationships/footer" Target="/word/footer1.xml" Id="Re028a577c93643ab" /></Relationships>
</file>