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ce9123d1e14c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NURKEN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NURKEN AS</w:t>
      </w:r>
    </w:p>
    <w:sectPr>
      <w:headerReference xmlns:r="http://schemas.openxmlformats.org/officeDocument/2006/relationships" w:type="default" r:id="R2086e05c10294aea"/>
      <w:footerReference xmlns:r="http://schemas.openxmlformats.org/officeDocument/2006/relationships" w:type="default" r:id="R14e18a2b42e1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NURKEN AS   ·   Org.nr 994 060 686   ·   Oterlia 12   ·   4956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6e05c10294aea" /><Relationship Type="http://schemas.openxmlformats.org/officeDocument/2006/relationships/footer" Target="/word/footer1.xml" Id="R14e18a2b42e149c4" /></Relationships>
</file>