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19c482a70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NURKEN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NURKEN AS</w:t>
      </w:r>
    </w:p>
    <w:sectPr>
      <w:headerReference xmlns:r="http://schemas.openxmlformats.org/officeDocument/2006/relationships" w:type="default" r:id="R3ca9f9aed4264c1f"/>
      <w:footerReference xmlns:r="http://schemas.openxmlformats.org/officeDocument/2006/relationships" w:type="default" r:id="Rab46135fe1a049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NURKEN AS   ·   Org.nr 994 060 686   ·   Oterlia 12   ·   4956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NURKEN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a9f9aed4264c1f" /><Relationship Type="http://schemas.openxmlformats.org/officeDocument/2006/relationships/footer" Target="/word/footer1.xml" Id="Rab46135fe1a04957" /></Relationships>
</file>